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164B6" w14:textId="4904EBA6" w:rsidR="00773C5B" w:rsidRDefault="00773C5B" w:rsidP="00773C5B">
      <w:pPr>
        <w:rPr>
          <w:rFonts w:ascii="Verdana" w:hAnsi="Verdana" w:cs="Arial"/>
        </w:rPr>
      </w:pPr>
      <w:r w:rsidRPr="00AC09EA">
        <w:rPr>
          <w:rFonts w:ascii="Verdana" w:hAnsi="Verdana" w:cs="Arial"/>
          <w:b/>
          <w:bCs/>
        </w:rPr>
        <w:t>Datum:</w:t>
      </w:r>
      <w:r w:rsidRPr="00E84393">
        <w:rPr>
          <w:rFonts w:ascii="Verdana" w:hAnsi="Verdana" w:cs="Arial"/>
        </w:rPr>
        <w:t xml:space="preserve"> dinsdag </w:t>
      </w:r>
      <w:r w:rsidR="006158D7">
        <w:rPr>
          <w:rFonts w:ascii="Verdana" w:hAnsi="Verdana" w:cs="Arial"/>
        </w:rPr>
        <w:t>8 juni</w:t>
      </w:r>
      <w:r w:rsidRPr="00E84393">
        <w:rPr>
          <w:rFonts w:ascii="Verdana" w:hAnsi="Verdana" w:cs="Arial"/>
        </w:rPr>
        <w:t xml:space="preserve"> 2021</w:t>
      </w:r>
      <w:r>
        <w:rPr>
          <w:rFonts w:ascii="Verdana" w:hAnsi="Verdana" w:cs="Arial"/>
        </w:rPr>
        <w:t xml:space="preserve"> via Skype</w:t>
      </w:r>
    </w:p>
    <w:p w14:paraId="6911894F" w14:textId="19032E50" w:rsidR="00773C5B" w:rsidRDefault="00773C5B" w:rsidP="00773C5B">
      <w:pPr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 xml:space="preserve">Aanwezig: </w:t>
      </w:r>
      <w:r>
        <w:rPr>
          <w:rFonts w:ascii="Verdana" w:hAnsi="Verdana" w:cs="Arial"/>
        </w:rPr>
        <w:t>Hans Mijnheer (voorzitter), Rob Reinders (penningmeester), Erna Dijkstra (secretaris), Margaret de Leeuw en Carla Regeer (notulen).</w:t>
      </w:r>
    </w:p>
    <w:p w14:paraId="6491AFF3" w14:textId="77777777" w:rsidR="00AD2928" w:rsidRPr="00411337" w:rsidRDefault="00AD2928" w:rsidP="00AD2928">
      <w:pPr>
        <w:rPr>
          <w:rFonts w:ascii="Verdana" w:hAnsi="Verdana" w:cs="Arial"/>
        </w:rPr>
      </w:pPr>
    </w:p>
    <w:p w14:paraId="66A5119D" w14:textId="4AF96D89" w:rsidR="006158D7" w:rsidRDefault="006158D7" w:rsidP="006158D7">
      <w:pPr>
        <w:pStyle w:val="Lijstalinea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132DF3">
        <w:rPr>
          <w:rFonts w:ascii="Verdana" w:hAnsi="Verdana"/>
          <w:sz w:val="20"/>
          <w:szCs w:val="20"/>
        </w:rPr>
        <w:t>Opening</w:t>
      </w:r>
    </w:p>
    <w:p w14:paraId="5DEC0A44" w14:textId="43282008" w:rsidR="00CB58A3" w:rsidRDefault="00CB58A3" w:rsidP="00CB58A3">
      <w:pPr>
        <w:pStyle w:val="Lijstaline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voorzitter opent de vergadering om 09:35 uur. Rob is nog afwezig.</w:t>
      </w:r>
    </w:p>
    <w:p w14:paraId="4D18ED26" w14:textId="317FC08D" w:rsidR="00CB58A3" w:rsidRDefault="00CB58A3" w:rsidP="00CB58A3">
      <w:pPr>
        <w:pStyle w:val="Lijstaline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Hans heet iedereen welkom en hoopt dat Rob later zal aanschuiven.</w:t>
      </w:r>
    </w:p>
    <w:p w14:paraId="0D0AC09C" w14:textId="66F0379B" w:rsidR="00CB58A3" w:rsidRDefault="00CB58A3" w:rsidP="00CB58A3">
      <w:pPr>
        <w:pStyle w:val="Lijstaline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Afgelopen week heeft Hans contact gehad met de notaris Mr. Stotijn uit De Wijk om te verifiëren of onze statuten voldoen volgens WBTR.</w:t>
      </w:r>
    </w:p>
    <w:p w14:paraId="1EB71C2A" w14:textId="666429DC" w:rsidR="00CB58A3" w:rsidRDefault="00CB58A3" w:rsidP="00CB58A3">
      <w:pPr>
        <w:pStyle w:val="Lijstaline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heer Stotijn heeft aangegeven dat er een kleine wijziging moet worden gedaan.</w:t>
      </w:r>
    </w:p>
    <w:p w14:paraId="2BA6C453" w14:textId="1C2A0C8D" w:rsidR="00CB58A3" w:rsidRDefault="00CB58A3" w:rsidP="00CB58A3">
      <w:pPr>
        <w:pStyle w:val="Lijstaline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 dit moment staat er in de staturen dat het aanstellen van een derde bestuurslid binnen 3 maanden moet worden afgerond. Dat gaat gewijzigd worden in zo spoedig mogelijk.</w:t>
      </w:r>
    </w:p>
    <w:p w14:paraId="14304F1F" w14:textId="0E2985D2" w:rsidR="00CB58A3" w:rsidRDefault="00CB58A3" w:rsidP="00CB58A3">
      <w:pPr>
        <w:pStyle w:val="Lijstaline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heer Stotijn zal de statuten wijzigen en opsturen naar het secretariaat.</w:t>
      </w:r>
    </w:p>
    <w:p w14:paraId="69FF7678" w14:textId="605BB35A" w:rsidR="00CB58A3" w:rsidRPr="00CB58A3" w:rsidRDefault="00CB58A3" w:rsidP="00CB58A3">
      <w:pPr>
        <w:pStyle w:val="Lijstaline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Er is afgesproken dat, zodra de gewijzigde statuten binnen zijn op het secretariaat, er een korte bestuursvergadering zal worden belegd om deze te </w:t>
      </w:r>
      <w:r w:rsidR="006434A3">
        <w:rPr>
          <w:rFonts w:ascii="Verdana" w:hAnsi="Verdana"/>
          <w:sz w:val="20"/>
          <w:szCs w:val="20"/>
        </w:rPr>
        <w:t>accorderen</w:t>
      </w:r>
      <w:r>
        <w:rPr>
          <w:rFonts w:ascii="Verdana" w:hAnsi="Verdana"/>
          <w:sz w:val="20"/>
          <w:szCs w:val="20"/>
        </w:rPr>
        <w:t xml:space="preserve">. </w:t>
      </w:r>
    </w:p>
    <w:p w14:paraId="0D71E0D8" w14:textId="77777777" w:rsidR="00CB58A3" w:rsidRPr="00132DF3" w:rsidRDefault="00CB58A3" w:rsidP="00CB58A3">
      <w:pPr>
        <w:pStyle w:val="Lijstalinea"/>
        <w:ind w:left="360"/>
        <w:rPr>
          <w:rFonts w:ascii="Verdana" w:hAnsi="Verdana"/>
          <w:sz w:val="20"/>
          <w:szCs w:val="20"/>
        </w:rPr>
      </w:pPr>
    </w:p>
    <w:p w14:paraId="65A1A94C" w14:textId="0B03CBBD" w:rsidR="006158D7" w:rsidRDefault="00CB58A3" w:rsidP="006158D7">
      <w:pPr>
        <w:pStyle w:val="Lijstalinea"/>
        <w:numPr>
          <w:ilvl w:val="0"/>
          <w:numId w:val="1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6158D7" w:rsidRPr="00132DF3">
        <w:rPr>
          <w:rFonts w:ascii="Verdana" w:hAnsi="Verdana"/>
          <w:sz w:val="20"/>
          <w:szCs w:val="20"/>
        </w:rPr>
        <w:t>aststellen van de agenda</w:t>
      </w:r>
    </w:p>
    <w:p w14:paraId="2BABCE6E" w14:textId="29C10B22" w:rsidR="00CB58A3" w:rsidRDefault="00CB58A3" w:rsidP="00CB58A3">
      <w:pPr>
        <w:pStyle w:val="Lijstaline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Er zijn geen aanpassingen </w:t>
      </w:r>
      <w:r w:rsidR="006434A3">
        <w:rPr>
          <w:rFonts w:ascii="Verdana" w:hAnsi="Verdana"/>
          <w:sz w:val="20"/>
          <w:szCs w:val="20"/>
        </w:rPr>
        <w:t>c.q.</w:t>
      </w:r>
      <w:r>
        <w:rPr>
          <w:rFonts w:ascii="Verdana" w:hAnsi="Verdana"/>
          <w:sz w:val="20"/>
          <w:szCs w:val="20"/>
        </w:rPr>
        <w:t xml:space="preserve"> toevoegingen aan de agenda en deze wordt ongewijzigd goed gekeurd.</w:t>
      </w:r>
    </w:p>
    <w:p w14:paraId="73DB3DB5" w14:textId="77777777" w:rsidR="00CB58A3" w:rsidRPr="00132DF3" w:rsidRDefault="00CB58A3" w:rsidP="00CB58A3">
      <w:pPr>
        <w:pStyle w:val="Lijstalinea"/>
        <w:ind w:left="360"/>
        <w:rPr>
          <w:rFonts w:ascii="Verdana" w:hAnsi="Verdana"/>
          <w:sz w:val="20"/>
          <w:szCs w:val="20"/>
        </w:rPr>
      </w:pPr>
    </w:p>
    <w:p w14:paraId="05E8ACB8" w14:textId="3CDB36F9" w:rsidR="006158D7" w:rsidRDefault="00CB58A3" w:rsidP="006158D7">
      <w:pPr>
        <w:pStyle w:val="Lijstalinea"/>
        <w:numPr>
          <w:ilvl w:val="0"/>
          <w:numId w:val="1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6158D7" w:rsidRPr="00132DF3">
        <w:rPr>
          <w:rFonts w:ascii="Verdana" w:hAnsi="Verdana"/>
          <w:sz w:val="20"/>
          <w:szCs w:val="20"/>
        </w:rPr>
        <w:t>aststellen van het jaarverslag 2020</w:t>
      </w:r>
    </w:p>
    <w:p w14:paraId="40D8CFCA" w14:textId="28A7A169" w:rsidR="00CB58A3" w:rsidRDefault="00CB58A3" w:rsidP="00CB58A3">
      <w:pPr>
        <w:pStyle w:val="Lijstaline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Het jaarverslag 2020 is tijdens de vorige vergadering van 17 mei 2021 goedgekeurd door het voltallige bestuur. Bij deze is het jaarverslag 2020 definitief.</w:t>
      </w:r>
    </w:p>
    <w:p w14:paraId="41E7F862" w14:textId="77777777" w:rsidR="00CB58A3" w:rsidRPr="00132DF3" w:rsidRDefault="00CB58A3" w:rsidP="00CB58A3">
      <w:pPr>
        <w:pStyle w:val="Lijstalinea"/>
        <w:ind w:left="360"/>
        <w:rPr>
          <w:rFonts w:ascii="Verdana" w:hAnsi="Verdana"/>
          <w:sz w:val="20"/>
          <w:szCs w:val="20"/>
        </w:rPr>
      </w:pPr>
    </w:p>
    <w:p w14:paraId="4A36B5BB" w14:textId="292CA44C" w:rsidR="006158D7" w:rsidRDefault="00CB58A3" w:rsidP="006158D7">
      <w:pPr>
        <w:pStyle w:val="Lijstalinea"/>
        <w:numPr>
          <w:ilvl w:val="0"/>
          <w:numId w:val="1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6158D7" w:rsidRPr="00132DF3">
        <w:rPr>
          <w:rFonts w:ascii="Verdana" w:hAnsi="Verdana"/>
          <w:sz w:val="20"/>
          <w:szCs w:val="20"/>
        </w:rPr>
        <w:t>aststellen van het financieel verslag</w:t>
      </w:r>
    </w:p>
    <w:p w14:paraId="305A631E" w14:textId="4103BEEC" w:rsidR="00CB58A3" w:rsidRDefault="00CB58A3" w:rsidP="00CB58A3">
      <w:pPr>
        <w:pStyle w:val="Lijstaline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Het financieel jaarverslag 2020 is tijdens de vorige vergadering van 17 mei 2021 goedgekeurd door het voltallige bestuur. Bij deze is het </w:t>
      </w:r>
      <w:r w:rsidR="00EB51A0">
        <w:rPr>
          <w:rFonts w:ascii="Verdana" w:hAnsi="Verdana"/>
          <w:sz w:val="20"/>
          <w:szCs w:val="20"/>
        </w:rPr>
        <w:t xml:space="preserve">financieel </w:t>
      </w:r>
      <w:r>
        <w:rPr>
          <w:rFonts w:ascii="Verdana" w:hAnsi="Verdana"/>
          <w:sz w:val="20"/>
          <w:szCs w:val="20"/>
        </w:rPr>
        <w:t>jaarverslag 2020 definitief.</w:t>
      </w:r>
    </w:p>
    <w:p w14:paraId="47C03615" w14:textId="25D0D33A" w:rsidR="00EB51A0" w:rsidRDefault="00EB51A0" w:rsidP="00CB58A3">
      <w:pPr>
        <w:pStyle w:val="Lijstaline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Inmiddels is Rob ook aangeschoven en wordt kort bijgepraat door de voorzitter.</w:t>
      </w:r>
    </w:p>
    <w:p w14:paraId="574428D8" w14:textId="5F76BF7F" w:rsidR="00EB51A0" w:rsidRDefault="00EB51A0" w:rsidP="00CB58A3">
      <w:pPr>
        <w:pStyle w:val="Lijstaline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Rob zal een definitief jaarverslag en financieel jaarverslag maken, zodat dit op de website kan worden geplaatst.</w:t>
      </w:r>
    </w:p>
    <w:p w14:paraId="30A7CC6E" w14:textId="77777777" w:rsidR="00CB58A3" w:rsidRPr="00CB58A3" w:rsidRDefault="00CB58A3" w:rsidP="00CB58A3">
      <w:pPr>
        <w:pStyle w:val="Lijstalinea"/>
        <w:ind w:left="360"/>
        <w:rPr>
          <w:rFonts w:ascii="Verdana" w:hAnsi="Verdana"/>
          <w:sz w:val="20"/>
          <w:szCs w:val="20"/>
        </w:rPr>
      </w:pPr>
    </w:p>
    <w:p w14:paraId="2FE6AB30" w14:textId="699D5D53" w:rsidR="006158D7" w:rsidRDefault="00CB58A3" w:rsidP="006158D7">
      <w:pPr>
        <w:pStyle w:val="Lijstalinea"/>
        <w:numPr>
          <w:ilvl w:val="0"/>
          <w:numId w:val="1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6158D7" w:rsidRPr="00132DF3">
        <w:rPr>
          <w:rFonts w:ascii="Verdana" w:hAnsi="Verdana"/>
          <w:sz w:val="20"/>
          <w:szCs w:val="20"/>
        </w:rPr>
        <w:t>aststellen van het beleidsplan 2020-2024</w:t>
      </w:r>
    </w:p>
    <w:p w14:paraId="55123276" w14:textId="1E9D0D03" w:rsidR="00EB51A0" w:rsidRDefault="00EB51A0" w:rsidP="00EB51A0">
      <w:pPr>
        <w:pStyle w:val="Lijstaline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Het beleidsplan 2020-2024 wordt on-hold gezet. De bestuursleden zullen eerst de toevoegingen en aanpassingen van Erna en Carla R bekijken.</w:t>
      </w:r>
    </w:p>
    <w:p w14:paraId="0A08EE54" w14:textId="1DF316D2" w:rsidR="00EB51A0" w:rsidRDefault="00EB51A0" w:rsidP="00EB51A0">
      <w:pPr>
        <w:pStyle w:val="Lijstaline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Daarna zal tijdens een kort overleg op woensdag 16 juni om 09:30 uur een definitief beleidsplan worden opgesteld.</w:t>
      </w:r>
    </w:p>
    <w:p w14:paraId="11BF2AE4" w14:textId="4312D122" w:rsidR="00EB51A0" w:rsidRDefault="00EB51A0" w:rsidP="00EB51A0">
      <w:pPr>
        <w:pStyle w:val="Lijstaline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Erna zal een link versturen voor deze vergadering via Skype.</w:t>
      </w:r>
    </w:p>
    <w:p w14:paraId="43EDD2AD" w14:textId="77777777" w:rsidR="00EB51A0" w:rsidRPr="00132DF3" w:rsidRDefault="00EB51A0" w:rsidP="00EB51A0">
      <w:pPr>
        <w:pStyle w:val="Lijstalinea"/>
        <w:ind w:left="360"/>
        <w:rPr>
          <w:rFonts w:ascii="Verdana" w:hAnsi="Verdana"/>
          <w:sz w:val="20"/>
          <w:szCs w:val="20"/>
        </w:rPr>
      </w:pPr>
    </w:p>
    <w:p w14:paraId="3F422BA0" w14:textId="15B82213" w:rsidR="006158D7" w:rsidRDefault="00CB58A3" w:rsidP="006158D7">
      <w:pPr>
        <w:pStyle w:val="Lijstalinea"/>
        <w:numPr>
          <w:ilvl w:val="0"/>
          <w:numId w:val="1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6158D7" w:rsidRPr="00132DF3">
        <w:rPr>
          <w:rFonts w:ascii="Verdana" w:hAnsi="Verdana"/>
          <w:sz w:val="20"/>
          <w:szCs w:val="20"/>
        </w:rPr>
        <w:t>estuursverkiezing, aftredend de voorzitter en wel herkiesbaar</w:t>
      </w:r>
    </w:p>
    <w:p w14:paraId="53FFE39B" w14:textId="594CAD03" w:rsidR="00EB51A0" w:rsidRDefault="00EB51A0" w:rsidP="00EB51A0">
      <w:pPr>
        <w:pStyle w:val="Lijstaline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bestuursleden hebben unaniem aangegeven dat hans het voorzitterschap zal continueren.</w:t>
      </w:r>
    </w:p>
    <w:p w14:paraId="25FCAC3B" w14:textId="48E21E1F" w:rsidR="00EB51A0" w:rsidRDefault="00EB51A0" w:rsidP="00EB51A0">
      <w:pPr>
        <w:pStyle w:val="Lijstaline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Bij deze is Hans herkozen voor een nieuwe termijn als voorzitter.</w:t>
      </w:r>
    </w:p>
    <w:p w14:paraId="74D7228C" w14:textId="2D53228F" w:rsidR="00EB51A0" w:rsidRDefault="00EB51A0" w:rsidP="00EB51A0">
      <w:pPr>
        <w:pStyle w:val="Lijstalinea"/>
        <w:ind w:left="360"/>
        <w:rPr>
          <w:rFonts w:ascii="Verdana" w:hAnsi="Verdana"/>
          <w:sz w:val="20"/>
          <w:szCs w:val="20"/>
        </w:rPr>
      </w:pPr>
    </w:p>
    <w:p w14:paraId="696187DC" w14:textId="77777777" w:rsidR="00EB51A0" w:rsidRPr="00132DF3" w:rsidRDefault="00EB51A0" w:rsidP="00EB51A0">
      <w:pPr>
        <w:pStyle w:val="Lijstalinea"/>
        <w:ind w:left="360"/>
        <w:rPr>
          <w:rFonts w:ascii="Verdana" w:hAnsi="Verdana"/>
          <w:sz w:val="20"/>
          <w:szCs w:val="20"/>
        </w:rPr>
      </w:pPr>
    </w:p>
    <w:p w14:paraId="68907523" w14:textId="5DA600CD" w:rsidR="006158D7" w:rsidRDefault="00CB58A3" w:rsidP="006158D7">
      <w:pPr>
        <w:pStyle w:val="Lijstalinea"/>
        <w:numPr>
          <w:ilvl w:val="0"/>
          <w:numId w:val="1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R</w:t>
      </w:r>
      <w:r w:rsidR="006158D7" w:rsidRPr="00132DF3">
        <w:rPr>
          <w:rFonts w:ascii="Verdana" w:hAnsi="Verdana"/>
          <w:sz w:val="20"/>
          <w:szCs w:val="20"/>
        </w:rPr>
        <w:t>ondvraag</w:t>
      </w:r>
    </w:p>
    <w:p w14:paraId="4479984E" w14:textId="2A235F46" w:rsidR="00EB51A0" w:rsidRDefault="00EB51A0" w:rsidP="00EB51A0">
      <w:pPr>
        <w:pStyle w:val="Lijstaline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Rob: </w:t>
      </w:r>
      <w:r>
        <w:rPr>
          <w:rFonts w:ascii="Verdana" w:hAnsi="Verdana"/>
          <w:sz w:val="20"/>
          <w:szCs w:val="20"/>
        </w:rPr>
        <w:t>geen vragen en/of opmerkingen meer.</w:t>
      </w:r>
    </w:p>
    <w:p w14:paraId="2A0AD8D9" w14:textId="77777777" w:rsidR="002B022A" w:rsidRPr="00DD0018" w:rsidRDefault="002B022A" w:rsidP="00EB51A0">
      <w:pPr>
        <w:pStyle w:val="Lijstalinea"/>
        <w:ind w:left="360"/>
        <w:rPr>
          <w:rFonts w:ascii="Verdana" w:hAnsi="Verdana"/>
          <w:sz w:val="20"/>
          <w:szCs w:val="20"/>
        </w:rPr>
      </w:pPr>
    </w:p>
    <w:p w14:paraId="15AE4C36" w14:textId="6C01F9CE" w:rsidR="00EB51A0" w:rsidRDefault="00EB51A0" w:rsidP="00EB51A0">
      <w:pPr>
        <w:pStyle w:val="Lijstalinea"/>
        <w:ind w:left="360"/>
        <w:rPr>
          <w:rFonts w:ascii="Verdana" w:hAnsi="Verdana"/>
          <w:sz w:val="20"/>
          <w:szCs w:val="20"/>
        </w:rPr>
      </w:pPr>
      <w:r w:rsidRPr="00DD0018">
        <w:rPr>
          <w:rFonts w:ascii="Verdana" w:hAnsi="Verdana"/>
          <w:b/>
          <w:bCs/>
          <w:sz w:val="20"/>
          <w:szCs w:val="20"/>
        </w:rPr>
        <w:t>Margaret:</w:t>
      </w:r>
      <w:r w:rsidRPr="00DD0018">
        <w:rPr>
          <w:rFonts w:ascii="Verdana" w:hAnsi="Verdana"/>
          <w:sz w:val="20"/>
          <w:szCs w:val="20"/>
        </w:rPr>
        <w:t xml:space="preserve"> er is nog geen reactie ontvangen van de </w:t>
      </w:r>
      <w:r w:rsidR="006434A3" w:rsidRPr="00DD0018">
        <w:t>VHL (Van Haeringen Laboratorium)</w:t>
      </w:r>
      <w:r w:rsidRPr="00DD001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over de vragen m.b.t. de combitest die Margaret heeft neergelegd bij hen. Ze zijn ook niet bereikbaar, maar zij blijft het proberen</w:t>
      </w:r>
      <w:r w:rsidR="00510C40">
        <w:rPr>
          <w:rFonts w:ascii="Verdana" w:hAnsi="Verdana"/>
          <w:sz w:val="20"/>
          <w:szCs w:val="20"/>
        </w:rPr>
        <w:t>.</w:t>
      </w:r>
    </w:p>
    <w:p w14:paraId="6A04D41A" w14:textId="5649CF92" w:rsidR="002B022A" w:rsidRDefault="002B022A" w:rsidP="00EB51A0">
      <w:pPr>
        <w:pStyle w:val="Lijstalinea"/>
        <w:ind w:left="360"/>
        <w:rPr>
          <w:rFonts w:ascii="Verdana" w:hAnsi="Verdana"/>
          <w:sz w:val="20"/>
          <w:szCs w:val="20"/>
        </w:rPr>
      </w:pPr>
    </w:p>
    <w:p w14:paraId="68AD03FB" w14:textId="5256F8C5" w:rsidR="002B022A" w:rsidRDefault="002B022A" w:rsidP="00EB51A0">
      <w:pPr>
        <w:pStyle w:val="Lijstaline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Margaret wil graag ruim op tijd weten wanneer er weer een fysieke bijeenkomst zal zijn. Het is binnenkort vakantietijd en dan zijn de meesten van ons afwezig.</w:t>
      </w:r>
    </w:p>
    <w:p w14:paraId="6D928E68" w14:textId="7D4CB016" w:rsidR="002B022A" w:rsidRDefault="002B022A" w:rsidP="00EB51A0">
      <w:pPr>
        <w:pStyle w:val="Lijstaline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Hans vraagt daarom aan alle bestuursleden om hun afwezigheid voor de komende maanden op te geven bij hem. Dan zal worden gekeken wanneer e.e.a. haalbaar is.</w:t>
      </w:r>
    </w:p>
    <w:p w14:paraId="020C3A40" w14:textId="77777777" w:rsidR="002B022A" w:rsidRDefault="002B022A" w:rsidP="00EB51A0">
      <w:pPr>
        <w:pStyle w:val="Lijstalinea"/>
        <w:ind w:left="360"/>
        <w:rPr>
          <w:rFonts w:ascii="Verdana" w:hAnsi="Verdana"/>
          <w:sz w:val="20"/>
          <w:szCs w:val="20"/>
        </w:rPr>
      </w:pPr>
    </w:p>
    <w:p w14:paraId="51592815" w14:textId="6597E53D" w:rsidR="00510C40" w:rsidRDefault="00510C40" w:rsidP="00EB51A0">
      <w:pPr>
        <w:pStyle w:val="Lijstaline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Erna:</w:t>
      </w:r>
      <w:r>
        <w:rPr>
          <w:rFonts w:ascii="Verdana" w:hAnsi="Verdana"/>
          <w:sz w:val="20"/>
          <w:szCs w:val="20"/>
        </w:rPr>
        <w:t xml:space="preserve"> op 22 juni is het eerste Webinar. Erna heeft een schema gestuurd van de verschillende Webinars die Margaret en zij zullen gaan verzorgen.</w:t>
      </w:r>
    </w:p>
    <w:p w14:paraId="6A9C1338" w14:textId="0AB9AA2D" w:rsidR="00510C40" w:rsidRPr="00510C40" w:rsidRDefault="00510C40" w:rsidP="00510C40">
      <w:pPr>
        <w:ind w:left="360"/>
        <w:rPr>
          <w:rFonts w:ascii="Verdana" w:hAnsi="Verdana"/>
          <w:i/>
          <w:iCs/>
        </w:rPr>
      </w:pPr>
      <w:r w:rsidRPr="00510C40">
        <w:rPr>
          <w:rFonts w:ascii="Verdana" w:hAnsi="Verdana"/>
          <w:i/>
          <w:iCs/>
        </w:rPr>
        <w:t>Opzet</w:t>
      </w:r>
      <w:r>
        <w:rPr>
          <w:rFonts w:ascii="Verdana" w:hAnsi="Verdana"/>
          <w:i/>
          <w:iCs/>
        </w:rPr>
        <w:t xml:space="preserve"> Webinars</w:t>
      </w:r>
      <w:r w:rsidRPr="00510C40">
        <w:rPr>
          <w:rFonts w:ascii="Verdana" w:hAnsi="Verdana"/>
          <w:i/>
          <w:iCs/>
        </w:rPr>
        <w:t>:</w:t>
      </w:r>
    </w:p>
    <w:p w14:paraId="69DAC7EF" w14:textId="6374BDCB" w:rsidR="00510C40" w:rsidRPr="00510C40" w:rsidRDefault="00510C40" w:rsidP="00510C40">
      <w:pPr>
        <w:pStyle w:val="Lijstalinea"/>
        <w:numPr>
          <w:ilvl w:val="0"/>
          <w:numId w:val="14"/>
        </w:numPr>
        <w:spacing w:after="0" w:line="240" w:lineRule="auto"/>
        <w:contextualSpacing w:val="0"/>
        <w:rPr>
          <w:rFonts w:ascii="Verdana" w:eastAsia="Times New Roman" w:hAnsi="Verdana"/>
          <w:i/>
          <w:iCs/>
          <w:sz w:val="20"/>
          <w:szCs w:val="20"/>
        </w:rPr>
      </w:pPr>
      <w:r w:rsidRPr="00510C40">
        <w:rPr>
          <w:rFonts w:ascii="Verdana" w:eastAsia="Times New Roman" w:hAnsi="Verdana"/>
          <w:i/>
          <w:iCs/>
          <w:sz w:val="20"/>
          <w:szCs w:val="20"/>
        </w:rPr>
        <w:t>Eerste Webinar: opnemen 22 juni in Sliedrecht.</w:t>
      </w:r>
    </w:p>
    <w:p w14:paraId="009A4183" w14:textId="66ADC513" w:rsidR="00510C40" w:rsidRPr="00510C40" w:rsidRDefault="00510C40" w:rsidP="00510C40">
      <w:pPr>
        <w:pStyle w:val="Lijstalinea"/>
        <w:spacing w:after="0" w:line="240" w:lineRule="auto"/>
        <w:contextualSpacing w:val="0"/>
        <w:rPr>
          <w:rFonts w:ascii="Verdana" w:eastAsia="Times New Roman" w:hAnsi="Verdana"/>
          <w:i/>
          <w:iCs/>
          <w:sz w:val="20"/>
          <w:szCs w:val="20"/>
        </w:rPr>
      </w:pPr>
      <w:r w:rsidRPr="00510C40">
        <w:rPr>
          <w:rFonts w:ascii="Verdana" w:eastAsia="Times New Roman" w:hAnsi="Verdana"/>
          <w:i/>
          <w:iCs/>
          <w:sz w:val="20"/>
          <w:szCs w:val="20"/>
        </w:rPr>
        <w:t>Onderwerp: het ontstaan van de stichting, ons doel, verhuur van rolstoelen</w:t>
      </w:r>
    </w:p>
    <w:p w14:paraId="19AFBF48" w14:textId="7B5CC502" w:rsidR="00510C40" w:rsidRPr="00510C40" w:rsidRDefault="00510C40" w:rsidP="00510C40">
      <w:pPr>
        <w:pStyle w:val="Lijstalinea"/>
        <w:numPr>
          <w:ilvl w:val="0"/>
          <w:numId w:val="14"/>
        </w:numPr>
        <w:spacing w:after="0" w:line="240" w:lineRule="auto"/>
        <w:contextualSpacing w:val="0"/>
        <w:rPr>
          <w:rFonts w:ascii="Verdana" w:eastAsia="Times New Roman" w:hAnsi="Verdana"/>
          <w:i/>
          <w:iCs/>
          <w:sz w:val="20"/>
          <w:szCs w:val="20"/>
        </w:rPr>
      </w:pPr>
      <w:r w:rsidRPr="00510C40">
        <w:rPr>
          <w:rFonts w:ascii="Verdana" w:eastAsia="Times New Roman" w:hAnsi="Verdana"/>
          <w:i/>
          <w:iCs/>
          <w:sz w:val="20"/>
          <w:szCs w:val="20"/>
        </w:rPr>
        <w:t>Tweede Webinar: datum opname nog in te plannen.</w:t>
      </w:r>
    </w:p>
    <w:p w14:paraId="38CFDCDD" w14:textId="5F4649F7" w:rsidR="00510C40" w:rsidRPr="00510C40" w:rsidRDefault="00510C40" w:rsidP="00510C40">
      <w:pPr>
        <w:pStyle w:val="Lijstalinea"/>
        <w:spacing w:after="0" w:line="240" w:lineRule="auto"/>
        <w:contextualSpacing w:val="0"/>
        <w:rPr>
          <w:rFonts w:ascii="Verdana" w:eastAsia="Times New Roman" w:hAnsi="Verdana"/>
          <w:i/>
          <w:iCs/>
          <w:sz w:val="20"/>
          <w:szCs w:val="20"/>
        </w:rPr>
      </w:pPr>
      <w:r w:rsidRPr="00510C40">
        <w:rPr>
          <w:rFonts w:ascii="Verdana" w:eastAsia="Times New Roman" w:hAnsi="Verdana"/>
          <w:i/>
          <w:iCs/>
          <w:sz w:val="20"/>
          <w:szCs w:val="20"/>
        </w:rPr>
        <w:t>Onderwerp: waar op te letten bij het kopen van een pup, aandacht voor testen van ED, HD, DM en dwerggroei</w:t>
      </w:r>
    </w:p>
    <w:p w14:paraId="0E145438" w14:textId="77777777" w:rsidR="00510C40" w:rsidRPr="00510C40" w:rsidRDefault="00510C40" w:rsidP="00510C40">
      <w:pPr>
        <w:pStyle w:val="Lijstalinea"/>
        <w:numPr>
          <w:ilvl w:val="0"/>
          <w:numId w:val="14"/>
        </w:numPr>
        <w:spacing w:after="0" w:line="240" w:lineRule="auto"/>
        <w:contextualSpacing w:val="0"/>
        <w:rPr>
          <w:rFonts w:ascii="Verdana" w:eastAsia="Times New Roman" w:hAnsi="Verdana"/>
          <w:i/>
          <w:iCs/>
          <w:sz w:val="20"/>
          <w:szCs w:val="20"/>
        </w:rPr>
      </w:pPr>
      <w:r w:rsidRPr="00510C40">
        <w:rPr>
          <w:rFonts w:ascii="Verdana" w:eastAsia="Times New Roman" w:hAnsi="Verdana"/>
          <w:i/>
          <w:iCs/>
          <w:sz w:val="20"/>
          <w:szCs w:val="20"/>
        </w:rPr>
        <w:t>Derde Webinar: datum nog in te plannen.</w:t>
      </w:r>
    </w:p>
    <w:p w14:paraId="1958CC73" w14:textId="4D428F98" w:rsidR="00510C40" w:rsidRPr="00510C40" w:rsidRDefault="00510C40" w:rsidP="00510C40">
      <w:pPr>
        <w:pStyle w:val="Lijstalinea"/>
        <w:spacing w:after="0" w:line="240" w:lineRule="auto"/>
        <w:contextualSpacing w:val="0"/>
        <w:rPr>
          <w:rFonts w:ascii="Verdana" w:eastAsia="Times New Roman" w:hAnsi="Verdana"/>
          <w:i/>
          <w:iCs/>
          <w:sz w:val="20"/>
          <w:szCs w:val="20"/>
        </w:rPr>
      </w:pPr>
      <w:r w:rsidRPr="00510C40">
        <w:rPr>
          <w:rFonts w:ascii="Verdana" w:eastAsia="Times New Roman" w:hAnsi="Verdana"/>
          <w:i/>
          <w:iCs/>
          <w:sz w:val="20"/>
          <w:szCs w:val="20"/>
        </w:rPr>
        <w:t>Vragen over de eerste twee Webinars.</w:t>
      </w:r>
    </w:p>
    <w:p w14:paraId="7EA825A0" w14:textId="07BB891F" w:rsidR="00510C40" w:rsidRPr="00510C40" w:rsidRDefault="00510C40" w:rsidP="00510C40">
      <w:pPr>
        <w:pStyle w:val="Lijstalinea"/>
        <w:numPr>
          <w:ilvl w:val="0"/>
          <w:numId w:val="14"/>
        </w:numPr>
        <w:spacing w:after="0" w:line="240" w:lineRule="auto"/>
        <w:contextualSpacing w:val="0"/>
        <w:rPr>
          <w:rFonts w:ascii="Verdana" w:eastAsia="Times New Roman" w:hAnsi="Verdana"/>
          <w:i/>
          <w:iCs/>
          <w:sz w:val="20"/>
          <w:szCs w:val="20"/>
        </w:rPr>
      </w:pPr>
      <w:r w:rsidRPr="00510C40">
        <w:rPr>
          <w:rFonts w:ascii="Verdana" w:eastAsia="Times New Roman" w:hAnsi="Verdana"/>
          <w:i/>
          <w:iCs/>
          <w:sz w:val="20"/>
          <w:szCs w:val="20"/>
        </w:rPr>
        <w:t>Extra idee: het weggeven van een E-book. Erna wil dit in de wintermaanden wel maken en bij haar uitgeefster vragen wat de kosten hiervan zijn (is voor later zorg).</w:t>
      </w:r>
    </w:p>
    <w:p w14:paraId="0F423B11" w14:textId="2BF37C47" w:rsidR="00510C40" w:rsidRDefault="00510C40" w:rsidP="00EB51A0">
      <w:pPr>
        <w:pStyle w:val="Lijstaline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Erna heeft via Facebook al aangegeven dat er minder de nadruk moet liggen op de verhuur van rolstoelen.</w:t>
      </w:r>
    </w:p>
    <w:p w14:paraId="36F374E1" w14:textId="2A810C64" w:rsidR="00510C40" w:rsidRDefault="00510C40" w:rsidP="00EB51A0">
      <w:pPr>
        <w:pStyle w:val="Lijstaline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Misschien kan er ook e.e.a. worden geschreven over (het nut van) goede voeding, allergieën.</w:t>
      </w:r>
    </w:p>
    <w:p w14:paraId="33C523B5" w14:textId="1D949235" w:rsidR="00510C40" w:rsidRDefault="00510C40" w:rsidP="00EB51A0">
      <w:pPr>
        <w:pStyle w:val="Lijstaline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Hans vermeld dat wij </w:t>
      </w:r>
      <w:r w:rsidR="006434A3">
        <w:rPr>
          <w:rFonts w:ascii="Verdana" w:hAnsi="Verdana"/>
          <w:sz w:val="20"/>
          <w:szCs w:val="20"/>
        </w:rPr>
        <w:t>ervoor</w:t>
      </w:r>
      <w:r>
        <w:rPr>
          <w:rFonts w:ascii="Verdana" w:hAnsi="Verdana"/>
          <w:sz w:val="20"/>
          <w:szCs w:val="20"/>
        </w:rPr>
        <w:t xml:space="preserve"> moeten waken, dat wij op de stoel van de dierenarts gaan zitten. Die kennis hebben wij niet.</w:t>
      </w:r>
    </w:p>
    <w:p w14:paraId="1FAAE104" w14:textId="5561F02B" w:rsidR="00510C40" w:rsidRDefault="00510C40" w:rsidP="00EB51A0">
      <w:pPr>
        <w:pStyle w:val="Lijstaline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Erna geeft aan dat de insteek meer informatief is om mensen aan het denken te zetten en dat zij gaan verdiepen in het wel en wee van de Duitse herder.</w:t>
      </w:r>
    </w:p>
    <w:p w14:paraId="29479610" w14:textId="20DEBD4B" w:rsidR="00245F8C" w:rsidRPr="00DD0018" w:rsidRDefault="00245F8C" w:rsidP="00EB51A0">
      <w:pPr>
        <w:pStyle w:val="Lijstalinea"/>
        <w:ind w:left="360"/>
        <w:rPr>
          <w:rFonts w:ascii="Verdana" w:hAnsi="Verdana"/>
          <w:sz w:val="20"/>
          <w:szCs w:val="20"/>
        </w:rPr>
      </w:pPr>
      <w:r w:rsidRPr="00DD0018">
        <w:rPr>
          <w:rFonts w:ascii="Verdana" w:hAnsi="Verdana"/>
          <w:sz w:val="20"/>
          <w:szCs w:val="20"/>
        </w:rPr>
        <w:t>Hans vindt dat wij op Facebook de doelstelling van onze stichting meer moeten promoten, maar met de huidige wet voor de dieren is het dweilen met de kraan open.</w:t>
      </w:r>
    </w:p>
    <w:p w14:paraId="62327A6C" w14:textId="77777777" w:rsidR="002B022A" w:rsidRPr="00DD0018" w:rsidRDefault="002B022A" w:rsidP="002B022A">
      <w:pPr>
        <w:pStyle w:val="Lijstalinea"/>
        <w:ind w:left="360"/>
        <w:rPr>
          <w:rFonts w:ascii="Verdana" w:hAnsi="Verdana"/>
          <w:b/>
          <w:bCs/>
          <w:sz w:val="20"/>
          <w:szCs w:val="20"/>
        </w:rPr>
      </w:pPr>
    </w:p>
    <w:p w14:paraId="1B74C892" w14:textId="562F27B4" w:rsidR="002B022A" w:rsidRDefault="00510C40" w:rsidP="002B022A">
      <w:pPr>
        <w:pStyle w:val="Lijstaline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Hans:</w:t>
      </w:r>
      <w:r>
        <w:rPr>
          <w:rFonts w:ascii="Verdana" w:hAnsi="Verdana"/>
          <w:sz w:val="20"/>
          <w:szCs w:val="20"/>
        </w:rPr>
        <w:t xml:space="preserve"> een artikel over EHBO bij dieren is ook goed onderwerp voor Facebook. Vermeld dan een link naar </w:t>
      </w:r>
      <w:r w:rsidR="002B022A">
        <w:rPr>
          <w:rFonts w:ascii="Verdana" w:hAnsi="Verdana"/>
          <w:sz w:val="20"/>
          <w:szCs w:val="20"/>
        </w:rPr>
        <w:t>websites waar men meer informatie kan vinden over EHBO bij dieren en ook waar eventueel cursussen worden gegeven.</w:t>
      </w:r>
    </w:p>
    <w:p w14:paraId="6A1303D9" w14:textId="76878567" w:rsidR="00CD4469" w:rsidRPr="00DD0018" w:rsidRDefault="00CD4469" w:rsidP="002B022A">
      <w:pPr>
        <w:pStyle w:val="Lijstalinea"/>
        <w:ind w:left="360"/>
        <w:rPr>
          <w:rFonts w:ascii="Verdana" w:hAnsi="Verdana"/>
          <w:sz w:val="20"/>
          <w:szCs w:val="20"/>
        </w:rPr>
      </w:pPr>
    </w:p>
    <w:p w14:paraId="4815BDFF" w14:textId="796A48C5" w:rsidR="00CD4469" w:rsidRPr="00DD0018" w:rsidRDefault="00CD4469" w:rsidP="002B022A">
      <w:pPr>
        <w:pStyle w:val="Lijstalinea"/>
        <w:ind w:left="360"/>
        <w:rPr>
          <w:rFonts w:ascii="Verdana" w:hAnsi="Verdana"/>
          <w:sz w:val="20"/>
          <w:szCs w:val="20"/>
        </w:rPr>
      </w:pPr>
      <w:r w:rsidRPr="00DD0018">
        <w:rPr>
          <w:rFonts w:ascii="Verdana" w:hAnsi="Verdana"/>
          <w:sz w:val="20"/>
          <w:szCs w:val="20"/>
        </w:rPr>
        <w:t>Hans heeft met de dierenarts in Stadskanaal gesproken en deze wil graag iets vertellen over pijnbestrijding bij dieren.</w:t>
      </w:r>
    </w:p>
    <w:p w14:paraId="6A828CC1" w14:textId="77777777" w:rsidR="002B022A" w:rsidRPr="00DD0018" w:rsidRDefault="002B022A" w:rsidP="00510C40">
      <w:pPr>
        <w:pStyle w:val="Lijstalinea"/>
        <w:ind w:left="360"/>
        <w:rPr>
          <w:rFonts w:ascii="Verdana" w:hAnsi="Verdana"/>
          <w:b/>
          <w:bCs/>
          <w:sz w:val="20"/>
          <w:szCs w:val="20"/>
        </w:rPr>
      </w:pPr>
    </w:p>
    <w:p w14:paraId="22988BFF" w14:textId="68CE2AE0" w:rsidR="002B022A" w:rsidRDefault="002B022A" w:rsidP="00510C40">
      <w:pPr>
        <w:pStyle w:val="Lijstaline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Carla:</w:t>
      </w:r>
      <w:r>
        <w:rPr>
          <w:rFonts w:ascii="Verdana" w:hAnsi="Verdana"/>
          <w:sz w:val="20"/>
          <w:szCs w:val="20"/>
        </w:rPr>
        <w:t xml:space="preserve"> geen vragen en/of opmerkingen meer.</w:t>
      </w:r>
    </w:p>
    <w:p w14:paraId="484FC6B1" w14:textId="7D76A393" w:rsidR="002B022A" w:rsidRDefault="002B022A" w:rsidP="00510C40">
      <w:pPr>
        <w:pStyle w:val="Lijstalinea"/>
        <w:ind w:left="360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4B6E41E7" w14:textId="5FE30C5D" w:rsidR="00CD4469" w:rsidRDefault="00CD4469" w:rsidP="00510C40">
      <w:pPr>
        <w:pStyle w:val="Lijstalinea"/>
        <w:ind w:left="360"/>
        <w:rPr>
          <w:rFonts w:ascii="Verdana" w:hAnsi="Verdana"/>
          <w:sz w:val="20"/>
          <w:szCs w:val="20"/>
        </w:rPr>
      </w:pPr>
    </w:p>
    <w:p w14:paraId="245E36A3" w14:textId="4D62BF70" w:rsidR="00CD4469" w:rsidRDefault="00CD4469" w:rsidP="00510C40">
      <w:pPr>
        <w:pStyle w:val="Lijstalinea"/>
        <w:ind w:left="360"/>
        <w:rPr>
          <w:rFonts w:ascii="Verdana" w:hAnsi="Verdana"/>
          <w:sz w:val="20"/>
          <w:szCs w:val="20"/>
        </w:rPr>
      </w:pPr>
    </w:p>
    <w:p w14:paraId="60571CAD" w14:textId="77777777" w:rsidR="00CD4469" w:rsidRPr="002B022A" w:rsidRDefault="00CD4469" w:rsidP="00510C40">
      <w:pPr>
        <w:pStyle w:val="Lijstalinea"/>
        <w:ind w:left="360"/>
        <w:rPr>
          <w:rFonts w:ascii="Verdana" w:hAnsi="Verdana"/>
          <w:sz w:val="20"/>
          <w:szCs w:val="20"/>
        </w:rPr>
      </w:pPr>
    </w:p>
    <w:p w14:paraId="08EA9BA8" w14:textId="37863CAF" w:rsidR="006158D7" w:rsidRDefault="00CB58A3" w:rsidP="006158D7">
      <w:pPr>
        <w:pStyle w:val="Lijstalinea"/>
        <w:numPr>
          <w:ilvl w:val="0"/>
          <w:numId w:val="1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6158D7" w:rsidRPr="00132DF3">
        <w:rPr>
          <w:rFonts w:ascii="Verdana" w:hAnsi="Verdana"/>
          <w:sz w:val="20"/>
          <w:szCs w:val="20"/>
        </w:rPr>
        <w:t>luiting</w:t>
      </w:r>
    </w:p>
    <w:p w14:paraId="33D2CAE2" w14:textId="26BE1F13" w:rsidR="002B022A" w:rsidRDefault="002B022A" w:rsidP="002B022A">
      <w:pPr>
        <w:pStyle w:val="Lijstaline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Een laatste opmerking van Hans: alle stukken (jaarverslag, financieel jaarverslag en beleidsplan) moeten uiterlijk 1 juli 2021 op de website staan.</w:t>
      </w:r>
    </w:p>
    <w:p w14:paraId="66BAD48C" w14:textId="42F7FD19" w:rsidR="002B022A" w:rsidRPr="00132DF3" w:rsidRDefault="002B022A" w:rsidP="002B022A">
      <w:pPr>
        <w:pStyle w:val="Lijstalinea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Om 10:10 uur sluit Hans de vergadering en bedankt iedereen voor zijn/haar input en aanwezigheid.</w:t>
      </w:r>
    </w:p>
    <w:p w14:paraId="2B622AA3" w14:textId="77777777" w:rsidR="006158D7" w:rsidRDefault="006158D7" w:rsidP="006158D7">
      <w:pPr>
        <w:rPr>
          <w:rFonts w:ascii="Verdana" w:hAnsi="Verdana" w:cs="Arial"/>
        </w:rPr>
      </w:pPr>
    </w:p>
    <w:p w14:paraId="1D6E0055" w14:textId="200F7C92" w:rsidR="00486D24" w:rsidRDefault="00486D24" w:rsidP="006158D7">
      <w:pPr>
        <w:ind w:left="720"/>
        <w:rPr>
          <w:rFonts w:ascii="Verdana" w:hAnsi="Verdana" w:cs="Arial"/>
        </w:rPr>
      </w:pPr>
    </w:p>
    <w:sectPr w:rsidR="00486D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DAE8F" w14:textId="77777777" w:rsidR="00DB472F" w:rsidRDefault="00DB472F">
      <w:r>
        <w:separator/>
      </w:r>
    </w:p>
  </w:endnote>
  <w:endnote w:type="continuationSeparator" w:id="0">
    <w:p w14:paraId="46C4165B" w14:textId="77777777" w:rsidR="00DB472F" w:rsidRDefault="00DB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ADEA5" w14:textId="43D41FE1" w:rsidR="00F30AC3" w:rsidRDefault="00F30AC3">
    <w:pPr>
      <w:pStyle w:val="Voettekst"/>
      <w:jc w:val="center"/>
      <w:rPr>
        <w:color w:val="4472C4" w:themeColor="accent1"/>
      </w:rPr>
    </w:pPr>
    <w:r>
      <w:rPr>
        <w:color w:val="4472C4" w:themeColor="accent1"/>
      </w:rPr>
      <w:t xml:space="preserve">Pagina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DD0018">
      <w:rPr>
        <w:noProof/>
        <w:color w:val="4472C4" w:themeColor="accent1"/>
      </w:rPr>
      <w:t>3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van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Arabisch \ * MERGEFORMAT</w:instrText>
    </w:r>
    <w:r>
      <w:rPr>
        <w:color w:val="4472C4" w:themeColor="accent1"/>
      </w:rPr>
      <w:fldChar w:fldCharType="separate"/>
    </w:r>
    <w:r w:rsidR="00DD0018">
      <w:rPr>
        <w:noProof/>
        <w:color w:val="4472C4" w:themeColor="accent1"/>
      </w:rPr>
      <w:t>3</w:t>
    </w:r>
    <w:r>
      <w:rPr>
        <w:color w:val="4472C4" w:themeColor="accent1"/>
      </w:rPr>
      <w:fldChar w:fldCharType="end"/>
    </w:r>
  </w:p>
  <w:p w14:paraId="330150D8" w14:textId="77777777" w:rsidR="00F30AC3" w:rsidRDefault="00F30AC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7A457" w14:textId="77777777" w:rsidR="00DB472F" w:rsidRDefault="00DB472F">
      <w:r>
        <w:separator/>
      </w:r>
    </w:p>
  </w:footnote>
  <w:footnote w:type="continuationSeparator" w:id="0">
    <w:p w14:paraId="4BD557F1" w14:textId="77777777" w:rsidR="00DB472F" w:rsidRDefault="00DB4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0CA53" w14:textId="77777777" w:rsidR="008B7607" w:rsidRPr="007E7AAB" w:rsidRDefault="008B7607">
    <w:pPr>
      <w:rPr>
        <w:color w:val="4F6228"/>
      </w:rPr>
    </w:pPr>
  </w:p>
  <w:tbl>
    <w:tblPr>
      <w:tblW w:w="0" w:type="auto"/>
      <w:tblBorders>
        <w:top w:val="single" w:sz="12" w:space="0" w:color="008000"/>
        <w:bottom w:val="single" w:sz="12" w:space="0" w:color="008000"/>
      </w:tblBorders>
      <w:tblLayout w:type="fixed"/>
      <w:tblLook w:val="0000" w:firstRow="0" w:lastRow="0" w:firstColumn="0" w:lastColumn="0" w:noHBand="0" w:noVBand="0"/>
    </w:tblPr>
    <w:tblGrid>
      <w:gridCol w:w="9212"/>
    </w:tblGrid>
    <w:tr w:rsidR="008B7607" w:rsidRPr="00795DC0" w14:paraId="24874027" w14:textId="77777777" w:rsidTr="00795DC0">
      <w:tc>
        <w:tcPr>
          <w:tcW w:w="9212" w:type="dxa"/>
          <w:shd w:val="clear" w:color="auto" w:fill="auto"/>
        </w:tcPr>
        <w:p w14:paraId="3FEE85C7" w14:textId="77777777" w:rsidR="008B7607" w:rsidRPr="00795DC0" w:rsidRDefault="008B7607">
          <w:pPr>
            <w:pStyle w:val="Titel"/>
            <w:rPr>
              <w:rFonts w:ascii="Verdana" w:hAnsi="Verdana"/>
              <w:color w:val="4F6228"/>
            </w:rPr>
          </w:pPr>
        </w:p>
        <w:p w14:paraId="3C8F02E7" w14:textId="237D93EC" w:rsidR="00BF007F" w:rsidRPr="00795DC0" w:rsidRDefault="001F6ACD" w:rsidP="0053517B">
          <w:pPr>
            <w:pStyle w:val="Titel"/>
            <w:jc w:val="left"/>
            <w:rPr>
              <w:rFonts w:ascii="Verdana" w:hAnsi="Verdana"/>
              <w:color w:val="4F6228"/>
              <w:sz w:val="48"/>
              <w:szCs w:val="48"/>
            </w:rPr>
          </w:pPr>
          <w:r>
            <w:rPr>
              <w:rFonts w:ascii="Verdana" w:hAnsi="Verdana"/>
              <w:noProof/>
              <w:color w:val="4F6228"/>
              <w:sz w:val="48"/>
              <w:szCs w:val="48"/>
            </w:rPr>
            <w:drawing>
              <wp:inline distT="0" distB="0" distL="0" distR="0" wp14:anchorId="71B531BD" wp14:editId="34DD2913">
                <wp:extent cx="466725" cy="561975"/>
                <wp:effectExtent l="0" t="0" r="0" b="0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61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53517B">
            <w:rPr>
              <w:rFonts w:ascii="Verdana" w:hAnsi="Verdana"/>
              <w:color w:val="4F6228"/>
              <w:sz w:val="48"/>
              <w:szCs w:val="48"/>
            </w:rPr>
            <w:t xml:space="preserve"> </w:t>
          </w:r>
          <w:r w:rsidR="0053517B" w:rsidRPr="00AD2928">
            <w:rPr>
              <w:rFonts w:ascii="Verdana" w:hAnsi="Verdana"/>
              <w:color w:val="auto"/>
              <w:sz w:val="48"/>
              <w:szCs w:val="48"/>
            </w:rPr>
            <w:t xml:space="preserve"> </w:t>
          </w:r>
          <w:r w:rsidR="007E7AAB" w:rsidRPr="00AD2928">
            <w:rPr>
              <w:rFonts w:ascii="Verdana" w:hAnsi="Verdana"/>
              <w:color w:val="auto"/>
              <w:szCs w:val="40"/>
            </w:rPr>
            <w:t>Stichting Gezonde Duitse Herder</w:t>
          </w:r>
        </w:p>
        <w:p w14:paraId="556F2910" w14:textId="77777777" w:rsidR="009C2602" w:rsidRPr="00795DC0" w:rsidRDefault="009C2602" w:rsidP="009C2602">
          <w:pPr>
            <w:pStyle w:val="Titel"/>
            <w:rPr>
              <w:rFonts w:ascii="Verdana" w:hAnsi="Verdana"/>
              <w:color w:val="4F6228"/>
              <w:sz w:val="48"/>
              <w:szCs w:val="48"/>
            </w:rPr>
          </w:pPr>
        </w:p>
      </w:tc>
    </w:tr>
  </w:tbl>
  <w:p w14:paraId="73B4DCE0" w14:textId="77777777" w:rsidR="008B7607" w:rsidRDefault="008B7607">
    <w:pPr>
      <w:pStyle w:val="Koptekst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55DD"/>
    <w:multiLevelType w:val="hybridMultilevel"/>
    <w:tmpl w:val="8E8E6E54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9075EA"/>
    <w:multiLevelType w:val="hybridMultilevel"/>
    <w:tmpl w:val="DFE88A88"/>
    <w:lvl w:ilvl="0" w:tplc="3E3871B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C7D31"/>
    <w:multiLevelType w:val="hybridMultilevel"/>
    <w:tmpl w:val="BD2CE778"/>
    <w:lvl w:ilvl="0" w:tplc="796800E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CA4FF2"/>
    <w:multiLevelType w:val="hybridMultilevel"/>
    <w:tmpl w:val="E5FC915C"/>
    <w:lvl w:ilvl="0" w:tplc="3E3871B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94085D"/>
    <w:multiLevelType w:val="hybridMultilevel"/>
    <w:tmpl w:val="1240852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927616"/>
    <w:multiLevelType w:val="hybridMultilevel"/>
    <w:tmpl w:val="E864FF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B5278"/>
    <w:multiLevelType w:val="hybridMultilevel"/>
    <w:tmpl w:val="65EEF1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F6B8C"/>
    <w:multiLevelType w:val="hybridMultilevel"/>
    <w:tmpl w:val="6F8A88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11B89"/>
    <w:multiLevelType w:val="hybridMultilevel"/>
    <w:tmpl w:val="6CF8DCE6"/>
    <w:lvl w:ilvl="0" w:tplc="FA72A3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06A4D"/>
    <w:multiLevelType w:val="hybridMultilevel"/>
    <w:tmpl w:val="231A0A22"/>
    <w:lvl w:ilvl="0" w:tplc="6F1E4B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966FD2"/>
    <w:multiLevelType w:val="hybridMultilevel"/>
    <w:tmpl w:val="52F4DBE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7D3E8D"/>
    <w:multiLevelType w:val="hybridMultilevel"/>
    <w:tmpl w:val="C5F4C6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E64AD"/>
    <w:multiLevelType w:val="hybridMultilevel"/>
    <w:tmpl w:val="158AB4B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4"/>
  </w:num>
  <w:num w:numId="12">
    <w:abstractNumId w:val="0"/>
  </w:num>
  <w:num w:numId="13">
    <w:abstractNumId w:val="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DF"/>
    <w:rsid w:val="00031218"/>
    <w:rsid w:val="00054D32"/>
    <w:rsid w:val="000954CA"/>
    <w:rsid w:val="00146AA5"/>
    <w:rsid w:val="0015780A"/>
    <w:rsid w:val="001D7465"/>
    <w:rsid w:val="001F6ACD"/>
    <w:rsid w:val="00202BC8"/>
    <w:rsid w:val="00204E58"/>
    <w:rsid w:val="00213724"/>
    <w:rsid w:val="00227FC5"/>
    <w:rsid w:val="0023628C"/>
    <w:rsid w:val="00245F8C"/>
    <w:rsid w:val="00287895"/>
    <w:rsid w:val="002B022A"/>
    <w:rsid w:val="002C0E47"/>
    <w:rsid w:val="002C265B"/>
    <w:rsid w:val="002D271E"/>
    <w:rsid w:val="002D6875"/>
    <w:rsid w:val="0030477B"/>
    <w:rsid w:val="00306249"/>
    <w:rsid w:val="00315FAD"/>
    <w:rsid w:val="00344676"/>
    <w:rsid w:val="00363566"/>
    <w:rsid w:val="00390289"/>
    <w:rsid w:val="00391D34"/>
    <w:rsid w:val="003C52B6"/>
    <w:rsid w:val="003E1E81"/>
    <w:rsid w:val="003E7FC2"/>
    <w:rsid w:val="00402C54"/>
    <w:rsid w:val="00411337"/>
    <w:rsid w:val="004459E7"/>
    <w:rsid w:val="004470A2"/>
    <w:rsid w:val="00467EBE"/>
    <w:rsid w:val="00486D24"/>
    <w:rsid w:val="004D3F15"/>
    <w:rsid w:val="00510C40"/>
    <w:rsid w:val="0053517B"/>
    <w:rsid w:val="00541BA8"/>
    <w:rsid w:val="00541D9F"/>
    <w:rsid w:val="00560BED"/>
    <w:rsid w:val="005854F4"/>
    <w:rsid w:val="005A2F04"/>
    <w:rsid w:val="005F6909"/>
    <w:rsid w:val="006158D7"/>
    <w:rsid w:val="006434A3"/>
    <w:rsid w:val="006B7962"/>
    <w:rsid w:val="006E2AE4"/>
    <w:rsid w:val="00736536"/>
    <w:rsid w:val="00756373"/>
    <w:rsid w:val="00773C5B"/>
    <w:rsid w:val="00792A11"/>
    <w:rsid w:val="00795DC0"/>
    <w:rsid w:val="007E5BC4"/>
    <w:rsid w:val="007E7AAB"/>
    <w:rsid w:val="0080165A"/>
    <w:rsid w:val="00802D6C"/>
    <w:rsid w:val="00803B53"/>
    <w:rsid w:val="00845466"/>
    <w:rsid w:val="00853335"/>
    <w:rsid w:val="00866F23"/>
    <w:rsid w:val="0088352B"/>
    <w:rsid w:val="008B7607"/>
    <w:rsid w:val="008F4971"/>
    <w:rsid w:val="009007D5"/>
    <w:rsid w:val="0091143D"/>
    <w:rsid w:val="00951FDF"/>
    <w:rsid w:val="009831B9"/>
    <w:rsid w:val="009C2602"/>
    <w:rsid w:val="00A317C2"/>
    <w:rsid w:val="00A40B91"/>
    <w:rsid w:val="00A821E8"/>
    <w:rsid w:val="00AD2928"/>
    <w:rsid w:val="00AE31B0"/>
    <w:rsid w:val="00AF581A"/>
    <w:rsid w:val="00AF5C52"/>
    <w:rsid w:val="00B10ABC"/>
    <w:rsid w:val="00B2231C"/>
    <w:rsid w:val="00B600C7"/>
    <w:rsid w:val="00B758A2"/>
    <w:rsid w:val="00B9709C"/>
    <w:rsid w:val="00BA3D07"/>
    <w:rsid w:val="00BF007F"/>
    <w:rsid w:val="00C14A40"/>
    <w:rsid w:val="00CA029D"/>
    <w:rsid w:val="00CA0C61"/>
    <w:rsid w:val="00CB58A3"/>
    <w:rsid w:val="00CC41AB"/>
    <w:rsid w:val="00CD4469"/>
    <w:rsid w:val="00CF7BF8"/>
    <w:rsid w:val="00D324AE"/>
    <w:rsid w:val="00D32971"/>
    <w:rsid w:val="00D466F4"/>
    <w:rsid w:val="00D840AB"/>
    <w:rsid w:val="00DB472F"/>
    <w:rsid w:val="00DD0018"/>
    <w:rsid w:val="00E15659"/>
    <w:rsid w:val="00E43137"/>
    <w:rsid w:val="00E542C9"/>
    <w:rsid w:val="00E66205"/>
    <w:rsid w:val="00EB51A0"/>
    <w:rsid w:val="00ED6352"/>
    <w:rsid w:val="00EE6A28"/>
    <w:rsid w:val="00F22D43"/>
    <w:rsid w:val="00F30AC3"/>
    <w:rsid w:val="00FC1281"/>
    <w:rsid w:val="00FE32BC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B9EC78"/>
  <w15:chartTrackingRefBased/>
  <w15:docId w15:val="{6FD9F672-9D63-4ECB-AF79-CB9AA04A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53517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rFonts w:ascii="Courier New" w:hAnsi="Courier New"/>
      <w:b/>
      <w:color w:val="0000FF"/>
      <w:sz w:val="4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Hyperlink">
    <w:name w:val="Hyperlink"/>
    <w:rPr>
      <w:color w:val="0000FF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table" w:styleId="Eenvoudigetabel3">
    <w:name w:val="Table Simple 3"/>
    <w:basedOn w:val="Standaardtabel"/>
    <w:rsid w:val="007E7AA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rsid w:val="007E7AA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Kop1Char">
    <w:name w:val="Kop 1 Char"/>
    <w:link w:val="Kop1"/>
    <w:rsid w:val="0053517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Nadruk">
    <w:name w:val="Emphasis"/>
    <w:qFormat/>
    <w:rsid w:val="0053517B"/>
    <w:rPr>
      <w:i/>
      <w:iCs/>
    </w:rPr>
  </w:style>
  <w:style w:type="character" w:styleId="Zwaar">
    <w:name w:val="Strong"/>
    <w:qFormat/>
    <w:rsid w:val="0053517B"/>
    <w:rPr>
      <w:b/>
      <w:bCs/>
    </w:rPr>
  </w:style>
  <w:style w:type="paragraph" w:styleId="Ballontekst">
    <w:name w:val="Balloon Text"/>
    <w:basedOn w:val="Standaard"/>
    <w:link w:val="BallontekstChar"/>
    <w:rsid w:val="002D687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2D687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AD29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F30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Mulder Vastgoed Beheer B.V.</Company>
  <LinksUpToDate>false</LinksUpToDate>
  <CharactersWithSpaces>4780</CharactersWithSpaces>
  <SharedDoc>false</SharedDoc>
  <HLinks>
    <vt:vector size="96" baseType="variant">
      <vt:variant>
        <vt:i4>7471175</vt:i4>
      </vt:variant>
      <vt:variant>
        <vt:i4>42</vt:i4>
      </vt:variant>
      <vt:variant>
        <vt:i4>0</vt:i4>
      </vt:variant>
      <vt:variant>
        <vt:i4>5</vt:i4>
      </vt:variant>
      <vt:variant>
        <vt:lpwstr>mailto:secretaris@gezondeduitseherder.nl</vt:lpwstr>
      </vt:variant>
      <vt:variant>
        <vt:lpwstr/>
      </vt:variant>
      <vt:variant>
        <vt:i4>8257590</vt:i4>
      </vt:variant>
      <vt:variant>
        <vt:i4>39</vt:i4>
      </vt:variant>
      <vt:variant>
        <vt:i4>0</vt:i4>
      </vt:variant>
      <vt:variant>
        <vt:i4>5</vt:i4>
      </vt:variant>
      <vt:variant>
        <vt:lpwstr>https://www.combibreed.nl/nl-nl/Webshop/DNA-Testen/Details/Hond/H765-Haarlengte</vt:lpwstr>
      </vt:variant>
      <vt:variant>
        <vt:lpwstr/>
      </vt:variant>
      <vt:variant>
        <vt:i4>2949225</vt:i4>
      </vt:variant>
      <vt:variant>
        <vt:i4>36</vt:i4>
      </vt:variant>
      <vt:variant>
        <vt:i4>0</vt:i4>
      </vt:variant>
      <vt:variant>
        <vt:i4>5</vt:i4>
      </vt:variant>
      <vt:variant>
        <vt:lpwstr>https://www.combibreed.nl/nl-nl/Webshop/DNA-Testen/Details/Hond/H748-Mucopolysaccharidose-Type-VII</vt:lpwstr>
      </vt:variant>
      <vt:variant>
        <vt:lpwstr/>
      </vt:variant>
      <vt:variant>
        <vt:i4>1572878</vt:i4>
      </vt:variant>
      <vt:variant>
        <vt:i4>33</vt:i4>
      </vt:variant>
      <vt:variant>
        <vt:i4>0</vt:i4>
      </vt:variant>
      <vt:variant>
        <vt:i4>5</vt:i4>
      </vt:variant>
      <vt:variant>
        <vt:lpwstr>https://www.combibreed.nl/nl-nl/Webshop/DNA-Testen/Details/Hond/H746-Maligne-Hyperthermie</vt:lpwstr>
      </vt:variant>
      <vt:variant>
        <vt:lpwstr/>
      </vt:variant>
      <vt:variant>
        <vt:i4>5373969</vt:i4>
      </vt:variant>
      <vt:variant>
        <vt:i4>30</vt:i4>
      </vt:variant>
      <vt:variant>
        <vt:i4>0</vt:i4>
      </vt:variant>
      <vt:variant>
        <vt:i4>5</vt:i4>
      </vt:variant>
      <vt:variant>
        <vt:lpwstr>https://www.combibreed.nl/nl-nl/Webshop/DNA-Testen/Details/Hond/H673-Degeneratieve-Myelopatie-DM-partner-lab</vt:lpwstr>
      </vt:variant>
      <vt:variant>
        <vt:lpwstr/>
      </vt:variant>
      <vt:variant>
        <vt:i4>131076</vt:i4>
      </vt:variant>
      <vt:variant>
        <vt:i4>27</vt:i4>
      </vt:variant>
      <vt:variant>
        <vt:i4>0</vt:i4>
      </vt:variant>
      <vt:variant>
        <vt:i4>5</vt:i4>
      </vt:variant>
      <vt:variant>
        <vt:lpwstr>https://www.combibreed.nl/nl-nl/Webshop/DNA-Testen/Details/Hond/H629-MDR1-partner-lab</vt:lpwstr>
      </vt:variant>
      <vt:variant>
        <vt:lpwstr/>
      </vt:variant>
      <vt:variant>
        <vt:i4>851999</vt:i4>
      </vt:variant>
      <vt:variant>
        <vt:i4>24</vt:i4>
      </vt:variant>
      <vt:variant>
        <vt:i4>0</vt:i4>
      </vt:variant>
      <vt:variant>
        <vt:i4>5</vt:i4>
      </vt:variant>
      <vt:variant>
        <vt:lpwstr>https://www.combibreed.nl/nl-nl/Webshop/DNA-Testen/Details/Hond/H491-Haemofilie-A-Factor-VIII-partner-lab</vt:lpwstr>
      </vt:variant>
      <vt:variant>
        <vt:lpwstr/>
      </vt:variant>
      <vt:variant>
        <vt:i4>8257598</vt:i4>
      </vt:variant>
      <vt:variant>
        <vt:i4>21</vt:i4>
      </vt:variant>
      <vt:variant>
        <vt:i4>0</vt:i4>
      </vt:variant>
      <vt:variant>
        <vt:i4>5</vt:i4>
      </vt:variant>
      <vt:variant>
        <vt:lpwstr>https://www.combibreed.nl/nl-nl/Webshop/DNA-Testen/Details/Hond/H489-Dermatofibrose</vt:lpwstr>
      </vt:variant>
      <vt:variant>
        <vt:lpwstr/>
      </vt:variant>
      <vt:variant>
        <vt:i4>3145825</vt:i4>
      </vt:variant>
      <vt:variant>
        <vt:i4>18</vt:i4>
      </vt:variant>
      <vt:variant>
        <vt:i4>0</vt:i4>
      </vt:variant>
      <vt:variant>
        <vt:i4>5</vt:i4>
      </vt:variant>
      <vt:variant>
        <vt:lpwstr>https://www.combibreed.nl/nl-nl/Webshop/DNA-Testen/Details/Hond/H484-CLAD-Type-III</vt:lpwstr>
      </vt:variant>
      <vt:variant>
        <vt:lpwstr/>
      </vt:variant>
      <vt:variant>
        <vt:i4>4128815</vt:i4>
      </vt:variant>
      <vt:variant>
        <vt:i4>15</vt:i4>
      </vt:variant>
      <vt:variant>
        <vt:i4>0</vt:i4>
      </vt:variant>
      <vt:variant>
        <vt:i4>5</vt:i4>
      </vt:variant>
      <vt:variant>
        <vt:lpwstr>https://www.combibreed.nl/nl-nl/Webshop/DNA-Testen/Details/Hond/H421-Heuplaxiteit-2</vt:lpwstr>
      </vt:variant>
      <vt:variant>
        <vt:lpwstr/>
      </vt:variant>
      <vt:variant>
        <vt:i4>3735589</vt:i4>
      </vt:variant>
      <vt:variant>
        <vt:i4>12</vt:i4>
      </vt:variant>
      <vt:variant>
        <vt:i4>0</vt:i4>
      </vt:variant>
      <vt:variant>
        <vt:i4>5</vt:i4>
      </vt:variant>
      <vt:variant>
        <vt:lpwstr>https://www.combibreed.nl/nl-nl/Webshop/DNA-Testen/Details/Hond/H392-Hemorrhagische-diathese-Scott-Syndroom</vt:lpwstr>
      </vt:variant>
      <vt:variant>
        <vt:lpwstr/>
      </vt:variant>
      <vt:variant>
        <vt:i4>6750332</vt:i4>
      </vt:variant>
      <vt:variant>
        <vt:i4>9</vt:i4>
      </vt:variant>
      <vt:variant>
        <vt:i4>0</vt:i4>
      </vt:variant>
      <vt:variant>
        <vt:i4>5</vt:i4>
      </vt:variant>
      <vt:variant>
        <vt:lpwstr>https://www.combibreed.nl/nl-nl/Webshop/DNA-Testen/Details/Hond/H386-Achromatopsia-2-cone-degeneration-hemeralopia</vt:lpwstr>
      </vt:variant>
      <vt:variant>
        <vt:lpwstr/>
      </vt:variant>
      <vt:variant>
        <vt:i4>2687031</vt:i4>
      </vt:variant>
      <vt:variant>
        <vt:i4>6</vt:i4>
      </vt:variant>
      <vt:variant>
        <vt:i4>0</vt:i4>
      </vt:variant>
      <vt:variant>
        <vt:i4>5</vt:i4>
      </vt:variant>
      <vt:variant>
        <vt:lpwstr>https://www.combibreed.nl/nl-nl/Webshop/DNA-Testen/Details/Hond/H385-Ectodermal-Dysplasia-X-linked</vt:lpwstr>
      </vt:variant>
      <vt:variant>
        <vt:lpwstr/>
      </vt:variant>
      <vt:variant>
        <vt:i4>4587591</vt:i4>
      </vt:variant>
      <vt:variant>
        <vt:i4>3</vt:i4>
      </vt:variant>
      <vt:variant>
        <vt:i4>0</vt:i4>
      </vt:variant>
      <vt:variant>
        <vt:i4>5</vt:i4>
      </vt:variant>
      <vt:variant>
        <vt:lpwstr>https://www.combibreed.nl/nl-nl/Webshop/DNA-Testen/Details/Hond/H384-Ichthyosis-5</vt:lpwstr>
      </vt:variant>
      <vt:variant>
        <vt:lpwstr/>
      </vt:variant>
      <vt:variant>
        <vt:i4>4325459</vt:i4>
      </vt:variant>
      <vt:variant>
        <vt:i4>0</vt:i4>
      </vt:variant>
      <vt:variant>
        <vt:i4>0</vt:i4>
      </vt:variant>
      <vt:variant>
        <vt:i4>5</vt:i4>
      </vt:variant>
      <vt:variant>
        <vt:lpwstr>https://www.combibreed.nl/nl-nl/Webshop/DNA-Testen/Details/Hond/H354-Vachtkleur-Panda-White-Spotting</vt:lpwstr>
      </vt:variant>
      <vt:variant>
        <vt:lpwstr/>
      </vt:variant>
      <vt:variant>
        <vt:i4>7471175</vt:i4>
      </vt:variant>
      <vt:variant>
        <vt:i4>3</vt:i4>
      </vt:variant>
      <vt:variant>
        <vt:i4>0</vt:i4>
      </vt:variant>
      <vt:variant>
        <vt:i4>5</vt:i4>
      </vt:variant>
      <vt:variant>
        <vt:lpwstr>mailto:secretaris@gezondeduitseherder.nl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Marion</dc:creator>
  <cp:keywords/>
  <cp:lastModifiedBy>User</cp:lastModifiedBy>
  <cp:revision>2</cp:revision>
  <cp:lastPrinted>2020-10-12T04:50:00Z</cp:lastPrinted>
  <dcterms:created xsi:type="dcterms:W3CDTF">2021-08-27T13:31:00Z</dcterms:created>
  <dcterms:modified xsi:type="dcterms:W3CDTF">2021-08-27T13:31:00Z</dcterms:modified>
</cp:coreProperties>
</file>